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9ADD8" w14:textId="77777777" w:rsidR="00890FF8" w:rsidRDefault="00C01DF0">
      <w:pPr>
        <w:spacing w:after="144" w:line="259" w:lineRule="auto"/>
        <w:ind w:left="149" w:right="-62" w:firstLine="0"/>
        <w:jc w:val="left"/>
      </w:pPr>
      <w:r>
        <w:rPr>
          <w:noProof/>
        </w:rPr>
        <w:drawing>
          <wp:inline distT="0" distB="0" distL="0" distR="0" wp14:anchorId="67A0700F" wp14:editId="10F7E910">
            <wp:extent cx="1014984" cy="1069848"/>
            <wp:effectExtent l="0" t="0" r="0" b="0"/>
            <wp:docPr id="2540" name="Picture 2540"/>
            <wp:cNvGraphicFramePr/>
            <a:graphic xmlns:a="http://schemas.openxmlformats.org/drawingml/2006/main">
              <a:graphicData uri="http://schemas.openxmlformats.org/drawingml/2006/picture">
                <pic:pic xmlns:pic="http://schemas.openxmlformats.org/drawingml/2006/picture">
                  <pic:nvPicPr>
                    <pic:cNvPr id="2540" name="Picture 2540"/>
                    <pic:cNvPicPr/>
                  </pic:nvPicPr>
                  <pic:blipFill>
                    <a:blip r:embed="rId5"/>
                    <a:stretch>
                      <a:fillRect/>
                    </a:stretch>
                  </pic:blipFill>
                  <pic:spPr>
                    <a:xfrm>
                      <a:off x="0" y="0"/>
                      <a:ext cx="1014984" cy="1069848"/>
                    </a:xfrm>
                    <a:prstGeom prst="rect">
                      <a:avLst/>
                    </a:prstGeom>
                  </pic:spPr>
                </pic:pic>
              </a:graphicData>
            </a:graphic>
          </wp:inline>
        </w:drawing>
      </w:r>
    </w:p>
    <w:p w14:paraId="6AFF21DD" w14:textId="77777777" w:rsidR="00890FF8" w:rsidRDefault="00C01DF0">
      <w:pPr>
        <w:pStyle w:val="Titre1"/>
        <w:ind w:left="24"/>
      </w:pPr>
      <w:r>
        <w:rPr>
          <w:rFonts w:ascii="Calibri" w:eastAsia="Calibri" w:hAnsi="Calibri" w:cs="Calibri"/>
        </w:rPr>
        <w:t xml:space="preserve">O </w:t>
      </w:r>
      <w:r>
        <w:t>Adresse</w:t>
      </w:r>
    </w:p>
    <w:p w14:paraId="58C318CA" w14:textId="77777777" w:rsidR="00890FF8" w:rsidRDefault="00C01DF0">
      <w:pPr>
        <w:spacing w:after="130"/>
        <w:ind w:left="168"/>
      </w:pPr>
      <w:r>
        <w:t>Deux plateaux aghien</w:t>
      </w:r>
    </w:p>
    <w:p w14:paraId="4F9AE0D0" w14:textId="77777777" w:rsidR="00890FF8" w:rsidRDefault="00C01DF0">
      <w:pPr>
        <w:pStyle w:val="Titre1"/>
        <w:ind w:left="24"/>
      </w:pPr>
      <w:r>
        <w:rPr>
          <w:noProof/>
        </w:rPr>
        <w:drawing>
          <wp:inline distT="0" distB="0" distL="0" distR="0" wp14:anchorId="11B4B6B9" wp14:editId="5CD29B9D">
            <wp:extent cx="48768" cy="45720"/>
            <wp:effectExtent l="0" t="0" r="0" b="0"/>
            <wp:docPr id="2515" name="Picture 2515"/>
            <wp:cNvGraphicFramePr/>
            <a:graphic xmlns:a="http://schemas.openxmlformats.org/drawingml/2006/main">
              <a:graphicData uri="http://schemas.openxmlformats.org/drawingml/2006/picture">
                <pic:pic xmlns:pic="http://schemas.openxmlformats.org/drawingml/2006/picture">
                  <pic:nvPicPr>
                    <pic:cNvPr id="2515" name="Picture 2515"/>
                    <pic:cNvPicPr/>
                  </pic:nvPicPr>
                  <pic:blipFill>
                    <a:blip r:embed="rId6"/>
                    <a:stretch>
                      <a:fillRect/>
                    </a:stretch>
                  </pic:blipFill>
                  <pic:spPr>
                    <a:xfrm>
                      <a:off x="0" y="0"/>
                      <a:ext cx="48768" cy="45720"/>
                    </a:xfrm>
                    <a:prstGeom prst="rect">
                      <a:avLst/>
                    </a:prstGeom>
                  </pic:spPr>
                </pic:pic>
              </a:graphicData>
            </a:graphic>
          </wp:inline>
        </w:drawing>
      </w:r>
      <w:r>
        <w:t xml:space="preserve"> Mobile</w:t>
      </w:r>
    </w:p>
    <w:p w14:paraId="03AF66D4" w14:textId="77777777" w:rsidR="00890FF8" w:rsidRDefault="00C01DF0">
      <w:pPr>
        <w:spacing w:after="3" w:line="388" w:lineRule="auto"/>
        <w:ind w:left="-15" w:right="542" w:firstLine="182"/>
        <w:jc w:val="left"/>
      </w:pPr>
      <w:r>
        <w:t xml:space="preserve">+225 0798607303 </w:t>
      </w:r>
      <w:r>
        <w:rPr>
          <w:noProof/>
        </w:rPr>
        <w:drawing>
          <wp:inline distT="0" distB="0" distL="0" distR="0" wp14:anchorId="16A8D005" wp14:editId="65411E90">
            <wp:extent cx="48768" cy="48768"/>
            <wp:effectExtent l="0" t="0" r="0" b="0"/>
            <wp:docPr id="2516" name="Picture 2516"/>
            <wp:cNvGraphicFramePr/>
            <a:graphic xmlns:a="http://schemas.openxmlformats.org/drawingml/2006/main">
              <a:graphicData uri="http://schemas.openxmlformats.org/drawingml/2006/picture">
                <pic:pic xmlns:pic="http://schemas.openxmlformats.org/drawingml/2006/picture">
                  <pic:nvPicPr>
                    <pic:cNvPr id="2516" name="Picture 2516"/>
                    <pic:cNvPicPr/>
                  </pic:nvPicPr>
                  <pic:blipFill>
                    <a:blip r:embed="rId7"/>
                    <a:stretch>
                      <a:fillRect/>
                    </a:stretch>
                  </pic:blipFill>
                  <pic:spPr>
                    <a:xfrm>
                      <a:off x="0" y="0"/>
                      <a:ext cx="48768" cy="48768"/>
                    </a:xfrm>
                    <a:prstGeom prst="rect">
                      <a:avLst/>
                    </a:prstGeom>
                  </pic:spPr>
                </pic:pic>
              </a:graphicData>
            </a:graphic>
          </wp:inline>
        </w:drawing>
      </w:r>
      <w:r>
        <w:t xml:space="preserve"> E-mail</w:t>
      </w:r>
    </w:p>
    <w:p w14:paraId="7B088FA1" w14:textId="77777777" w:rsidR="00890FF8" w:rsidRDefault="00C01DF0">
      <w:pPr>
        <w:spacing w:after="333" w:line="259" w:lineRule="auto"/>
        <w:ind w:left="187" w:right="0" w:firstLine="0"/>
        <w:jc w:val="left"/>
      </w:pPr>
      <w:r>
        <w:rPr>
          <w:sz w:val="6"/>
        </w:rPr>
        <w:t>cadricjohnson741@gmailcom</w:t>
      </w:r>
    </w:p>
    <w:p w14:paraId="127B11AC" w14:textId="77777777" w:rsidR="00890FF8" w:rsidRDefault="00C01DF0">
      <w:pPr>
        <w:pStyle w:val="Titre1"/>
        <w:ind w:left="0" w:firstLine="0"/>
      </w:pPr>
      <w:r>
        <w:rPr>
          <w:sz w:val="16"/>
        </w:rPr>
        <w:t>O QUALITÉS</w:t>
      </w:r>
    </w:p>
    <w:p w14:paraId="1661A278" w14:textId="77777777" w:rsidR="00890FF8" w:rsidRDefault="00C01DF0">
      <w:pPr>
        <w:numPr>
          <w:ilvl w:val="0"/>
          <w:numId w:val="1"/>
        </w:numPr>
        <w:spacing w:after="2" w:line="259" w:lineRule="auto"/>
        <w:ind w:right="0" w:hanging="101"/>
        <w:jc w:val="left"/>
      </w:pPr>
      <w:r>
        <w:rPr>
          <w:sz w:val="8"/>
        </w:rPr>
        <w:t>Sérieux et rigoureux</w:t>
      </w:r>
    </w:p>
    <w:p w14:paraId="3AA284CD" w14:textId="77777777" w:rsidR="00890FF8" w:rsidRDefault="00C01DF0">
      <w:pPr>
        <w:numPr>
          <w:ilvl w:val="0"/>
          <w:numId w:val="1"/>
        </w:numPr>
        <w:spacing w:after="2" w:line="259" w:lineRule="auto"/>
        <w:ind w:right="0" w:hanging="101"/>
        <w:jc w:val="left"/>
      </w:pPr>
      <w:r>
        <w:rPr>
          <w:sz w:val="8"/>
        </w:rPr>
        <w:t>Organisé et ponctuel</w:t>
      </w:r>
    </w:p>
    <w:p w14:paraId="07CD7096" w14:textId="77777777" w:rsidR="00890FF8" w:rsidRDefault="00C01DF0">
      <w:pPr>
        <w:numPr>
          <w:ilvl w:val="0"/>
          <w:numId w:val="1"/>
        </w:numPr>
        <w:spacing w:after="43" w:line="259" w:lineRule="auto"/>
        <w:ind w:right="0" w:hanging="101"/>
        <w:jc w:val="left"/>
      </w:pPr>
      <w:r>
        <w:rPr>
          <w:sz w:val="8"/>
        </w:rPr>
        <w:t>Dynamique et motivé</w:t>
      </w:r>
    </w:p>
    <w:p w14:paraId="6F64E23C" w14:textId="77777777" w:rsidR="00890FF8" w:rsidRDefault="00C01DF0">
      <w:pPr>
        <w:numPr>
          <w:ilvl w:val="0"/>
          <w:numId w:val="1"/>
        </w:numPr>
        <w:spacing w:after="2" w:line="259" w:lineRule="auto"/>
        <w:ind w:right="0" w:hanging="101"/>
        <w:jc w:val="left"/>
      </w:pPr>
      <w:r>
        <w:rPr>
          <w:sz w:val="8"/>
        </w:rPr>
        <w:t>Esprit d'analyse et de synthèse</w:t>
      </w:r>
    </w:p>
    <w:p w14:paraId="0C481D66" w14:textId="77777777" w:rsidR="00890FF8" w:rsidRDefault="00C01DF0">
      <w:pPr>
        <w:numPr>
          <w:ilvl w:val="0"/>
          <w:numId w:val="1"/>
        </w:numPr>
        <w:spacing w:after="57" w:line="259" w:lineRule="auto"/>
        <w:ind w:right="0" w:hanging="101"/>
        <w:jc w:val="left"/>
      </w:pPr>
      <w:r>
        <w:rPr>
          <w:sz w:val="8"/>
        </w:rPr>
        <w:t>Capacité d'adaptation et d'apprentissage</w:t>
      </w:r>
    </w:p>
    <w:p w14:paraId="459C806F" w14:textId="77777777" w:rsidR="00890FF8" w:rsidRDefault="00C01DF0">
      <w:pPr>
        <w:numPr>
          <w:ilvl w:val="0"/>
          <w:numId w:val="1"/>
        </w:numPr>
        <w:spacing w:after="105"/>
        <w:ind w:right="0" w:hanging="101"/>
        <w:jc w:val="left"/>
      </w:pPr>
      <w:r>
        <w:t xml:space="preserve">Esprit d'équipe </w:t>
      </w:r>
      <w:r>
        <w:rPr>
          <w:noProof/>
        </w:rPr>
        <w:drawing>
          <wp:inline distT="0" distB="0" distL="0" distR="0" wp14:anchorId="0E3E76D9" wp14:editId="0D6211F7">
            <wp:extent cx="21336" cy="21336"/>
            <wp:effectExtent l="0" t="0" r="0" b="0"/>
            <wp:docPr id="2522" name="Picture 2522"/>
            <wp:cNvGraphicFramePr/>
            <a:graphic xmlns:a="http://schemas.openxmlformats.org/drawingml/2006/main">
              <a:graphicData uri="http://schemas.openxmlformats.org/drawingml/2006/picture">
                <pic:pic xmlns:pic="http://schemas.openxmlformats.org/drawingml/2006/picture">
                  <pic:nvPicPr>
                    <pic:cNvPr id="2522" name="Picture 2522"/>
                    <pic:cNvPicPr/>
                  </pic:nvPicPr>
                  <pic:blipFill>
                    <a:blip r:embed="rId8"/>
                    <a:stretch>
                      <a:fillRect/>
                    </a:stretch>
                  </pic:blipFill>
                  <pic:spPr>
                    <a:xfrm>
                      <a:off x="0" y="0"/>
                      <a:ext cx="21336" cy="21336"/>
                    </a:xfrm>
                    <a:prstGeom prst="rect">
                      <a:avLst/>
                    </a:prstGeom>
                  </pic:spPr>
                </pic:pic>
              </a:graphicData>
            </a:graphic>
          </wp:inline>
        </w:drawing>
      </w:r>
      <w:r>
        <w:t xml:space="preserve"> chat GPT </w:t>
      </w:r>
      <w:r>
        <w:rPr>
          <w:noProof/>
        </w:rPr>
        <w:drawing>
          <wp:inline distT="0" distB="0" distL="0" distR="0" wp14:anchorId="0657EDE0" wp14:editId="764D663D">
            <wp:extent cx="18288" cy="21336"/>
            <wp:effectExtent l="0" t="0" r="0" b="0"/>
            <wp:docPr id="2523" name="Picture 2523"/>
            <wp:cNvGraphicFramePr/>
            <a:graphic xmlns:a="http://schemas.openxmlformats.org/drawingml/2006/main">
              <a:graphicData uri="http://schemas.openxmlformats.org/drawingml/2006/picture">
                <pic:pic xmlns:pic="http://schemas.openxmlformats.org/drawingml/2006/picture">
                  <pic:nvPicPr>
                    <pic:cNvPr id="2523" name="Picture 2523"/>
                    <pic:cNvPicPr/>
                  </pic:nvPicPr>
                  <pic:blipFill>
                    <a:blip r:embed="rId9"/>
                    <a:stretch>
                      <a:fillRect/>
                    </a:stretch>
                  </pic:blipFill>
                  <pic:spPr>
                    <a:xfrm>
                      <a:off x="0" y="0"/>
                      <a:ext cx="18288" cy="21336"/>
                    </a:xfrm>
                    <a:prstGeom prst="rect">
                      <a:avLst/>
                    </a:prstGeom>
                  </pic:spPr>
                </pic:pic>
              </a:graphicData>
            </a:graphic>
          </wp:inline>
        </w:drawing>
      </w:r>
      <w:r>
        <w:t xml:space="preserve"> Camva</w:t>
      </w:r>
    </w:p>
    <w:p w14:paraId="1FF80CE0" w14:textId="77777777" w:rsidR="00890FF8" w:rsidRDefault="00C01DF0">
      <w:pPr>
        <w:pStyle w:val="Titre2"/>
        <w:ind w:left="24"/>
      </w:pPr>
      <w:r>
        <w:rPr>
          <w:vertAlign w:val="superscript"/>
        </w:rPr>
        <w:t xml:space="preserve">0 </w:t>
      </w:r>
      <w:r>
        <w:t>CENTRES D'INTÉRÊTS</w:t>
      </w:r>
    </w:p>
    <w:p w14:paraId="0A12AC18" w14:textId="77777777" w:rsidR="00890FF8" w:rsidRDefault="00C01DF0">
      <w:pPr>
        <w:numPr>
          <w:ilvl w:val="0"/>
          <w:numId w:val="2"/>
        </w:numPr>
        <w:ind w:right="139" w:hanging="139"/>
      </w:pPr>
      <w:r>
        <w:t>Finance et comptabilité</w:t>
      </w:r>
    </w:p>
    <w:p w14:paraId="0960C979" w14:textId="77777777" w:rsidR="00890FF8" w:rsidRDefault="00C01DF0">
      <w:pPr>
        <w:numPr>
          <w:ilvl w:val="0"/>
          <w:numId w:val="2"/>
        </w:numPr>
        <w:spacing w:after="70"/>
        <w:ind w:right="139" w:hanging="139"/>
      </w:pPr>
      <w:r>
        <w:t>Technologies numériques &amp; intelligence artificielle</w:t>
      </w:r>
    </w:p>
    <w:p w14:paraId="611DD5A3" w14:textId="77777777" w:rsidR="00890FF8" w:rsidRDefault="00C01DF0">
      <w:pPr>
        <w:numPr>
          <w:ilvl w:val="0"/>
          <w:numId w:val="2"/>
        </w:numPr>
        <w:spacing w:after="66"/>
        <w:ind w:right="139" w:hanging="139"/>
      </w:pPr>
      <w:r>
        <w:t>Développement professionnel et apprentissage</w:t>
      </w:r>
    </w:p>
    <w:p w14:paraId="5099AE46" w14:textId="77777777" w:rsidR="00890FF8" w:rsidRDefault="00C01DF0">
      <w:pPr>
        <w:numPr>
          <w:ilvl w:val="0"/>
          <w:numId w:val="2"/>
        </w:numPr>
        <w:spacing w:after="43" w:line="300" w:lineRule="auto"/>
        <w:ind w:right="139" w:hanging="139"/>
      </w:pPr>
      <w:r>
        <w:t>Entrepreneuriat et gestion d'ntreprise</w:t>
      </w:r>
    </w:p>
    <w:p w14:paraId="32BF8806" w14:textId="77777777" w:rsidR="00890FF8" w:rsidRDefault="00C01DF0">
      <w:pPr>
        <w:numPr>
          <w:ilvl w:val="0"/>
          <w:numId w:val="2"/>
        </w:numPr>
        <w:spacing w:after="30"/>
        <w:ind w:right="139" w:hanging="139"/>
      </w:pPr>
      <w:r>
        <w:t>Sport</w:t>
      </w:r>
    </w:p>
    <w:p w14:paraId="78D22ACA" w14:textId="77777777" w:rsidR="00890FF8" w:rsidRDefault="00C01DF0">
      <w:pPr>
        <w:numPr>
          <w:ilvl w:val="0"/>
          <w:numId w:val="2"/>
        </w:numPr>
        <w:ind w:right="139" w:hanging="139"/>
      </w:pPr>
      <w:r>
        <w:t>Musique</w:t>
      </w:r>
    </w:p>
    <w:p w14:paraId="31C074B4" w14:textId="77777777" w:rsidR="00890FF8" w:rsidRDefault="00C01DF0">
      <w:pPr>
        <w:pStyle w:val="Titre1"/>
        <w:spacing w:after="14" w:line="216" w:lineRule="auto"/>
        <w:ind w:left="72" w:right="19" w:hanging="5"/>
      </w:pPr>
      <w:r>
        <w:rPr>
          <w:sz w:val="22"/>
        </w:rPr>
        <w:t>Johnson Cedric Mawugnon</w:t>
      </w:r>
    </w:p>
    <w:p w14:paraId="3F49F7D4" w14:textId="77777777" w:rsidR="00890FF8" w:rsidRDefault="00C01DF0">
      <w:pPr>
        <w:spacing w:after="49" w:line="216" w:lineRule="auto"/>
        <w:ind w:left="62" w:right="1156" w:hanging="10"/>
      </w:pPr>
      <w:r>
        <w:rPr>
          <w:sz w:val="12"/>
        </w:rPr>
        <w:t>Étudiant en finance comptabilité et gestion d'entreprise</w:t>
      </w:r>
    </w:p>
    <w:p w14:paraId="13B56313" w14:textId="77777777" w:rsidR="00890FF8" w:rsidRDefault="00C01DF0">
      <w:pPr>
        <w:spacing w:after="328"/>
        <w:ind w:left="5" w:right="0"/>
      </w:pPr>
      <w:r>
        <w:t>Étudiant en Finance-Comptabilité, récemment admissible au BTS, sérieux, rigoureux et motivé. Je recherche un stage en cabinet comptable afin de mettre en pratique mes connaissances, développer mes compétences et acquérir une solide expérience professionnelle.</w:t>
      </w:r>
    </w:p>
    <w:p w14:paraId="30A68853" w14:textId="77777777" w:rsidR="00890FF8" w:rsidRDefault="00C01DF0">
      <w:pPr>
        <w:pStyle w:val="Titre2"/>
        <w:ind w:left="24"/>
      </w:pPr>
      <w:r>
        <w:t>O FORMATIONS</w:t>
      </w:r>
    </w:p>
    <w:p w14:paraId="7FC8A95F" w14:textId="77777777" w:rsidR="00890FF8" w:rsidRDefault="00C01DF0">
      <w:pPr>
        <w:ind w:left="168" w:right="139"/>
      </w:pPr>
      <w:r>
        <w:t>2024 - 2026 | BTS Finance-comptabilité et Gestion des Entreprises</w:t>
      </w:r>
    </w:p>
    <w:p w14:paraId="50169DD1" w14:textId="77777777" w:rsidR="00890FF8" w:rsidRDefault="00C01DF0">
      <w:pPr>
        <w:ind w:left="168" w:right="139"/>
      </w:pPr>
      <w:r>
        <w:t>Établissement : [ EPCCI I — Abidjan, Côte d'Ivoire</w:t>
      </w:r>
    </w:p>
    <w:p w14:paraId="0EB141F5" w14:textId="77777777" w:rsidR="00890FF8" w:rsidRDefault="00C01DF0">
      <w:pPr>
        <w:spacing w:after="101" w:line="259" w:lineRule="auto"/>
        <w:ind w:left="187" w:right="0" w:hanging="10"/>
        <w:jc w:val="left"/>
      </w:pPr>
      <w:r>
        <w:rPr>
          <w:sz w:val="8"/>
        </w:rPr>
        <w:t>• Admissible au BTS, session 2026</w:t>
      </w:r>
    </w:p>
    <w:p w14:paraId="413BFE1D" w14:textId="77777777" w:rsidR="00890FF8" w:rsidRDefault="00C01DF0">
      <w:pPr>
        <w:ind w:left="168" w:right="139"/>
      </w:pPr>
      <w:r>
        <w:t>2023 - 2024 | Baccalauréat</w:t>
      </w:r>
    </w:p>
    <w:p w14:paraId="35907B86" w14:textId="77777777" w:rsidR="00890FF8" w:rsidRDefault="00C01DF0">
      <w:pPr>
        <w:spacing w:after="137" w:line="216" w:lineRule="auto"/>
        <w:ind w:left="0" w:right="514" w:firstLine="0"/>
        <w:jc w:val="center"/>
      </w:pPr>
      <w:r>
        <w:t>• [LPT ( lycée privé le technicien) I —Ouagadougou, Burkina Faso</w:t>
      </w:r>
    </w:p>
    <w:p w14:paraId="02DF871F" w14:textId="77777777" w:rsidR="00890FF8" w:rsidRDefault="00C01DF0">
      <w:pPr>
        <w:pStyle w:val="Titre2"/>
        <w:spacing w:after="154"/>
        <w:ind w:left="24"/>
      </w:pPr>
      <w:r>
        <w:t>O COMPÉTENCES</w:t>
      </w:r>
    </w:p>
    <w:p w14:paraId="544F4FA8" w14:textId="77777777" w:rsidR="00890FF8" w:rsidRDefault="00C01DF0">
      <w:pPr>
        <w:spacing w:after="49"/>
        <w:ind w:left="264" w:right="139" w:hanging="101"/>
      </w:pPr>
      <w:r>
        <w:rPr>
          <w:noProof/>
        </w:rPr>
        <w:drawing>
          <wp:inline distT="0" distB="0" distL="0" distR="0" wp14:anchorId="12583763" wp14:editId="5D5182CA">
            <wp:extent cx="21336" cy="24384"/>
            <wp:effectExtent l="0" t="0" r="0" b="0"/>
            <wp:docPr id="2541" name="Picture 2541"/>
            <wp:cNvGraphicFramePr/>
            <a:graphic xmlns:a="http://schemas.openxmlformats.org/drawingml/2006/main">
              <a:graphicData uri="http://schemas.openxmlformats.org/drawingml/2006/picture">
                <pic:pic xmlns:pic="http://schemas.openxmlformats.org/drawingml/2006/picture">
                  <pic:nvPicPr>
                    <pic:cNvPr id="2541" name="Picture 2541"/>
                    <pic:cNvPicPr/>
                  </pic:nvPicPr>
                  <pic:blipFill>
                    <a:blip r:embed="rId10"/>
                    <a:stretch>
                      <a:fillRect/>
                    </a:stretch>
                  </pic:blipFill>
                  <pic:spPr>
                    <a:xfrm>
                      <a:off x="0" y="0"/>
                      <a:ext cx="21336" cy="24384"/>
                    </a:xfrm>
                    <a:prstGeom prst="rect">
                      <a:avLst/>
                    </a:prstGeom>
                  </pic:spPr>
                </pic:pic>
              </a:graphicData>
            </a:graphic>
          </wp:inline>
        </w:drawing>
      </w:r>
      <w:r>
        <w:t xml:space="preserve"> Saisie et enregistrement des opérations comptables</w:t>
      </w:r>
    </w:p>
    <w:p w14:paraId="01AFBDFF" w14:textId="77777777" w:rsidR="00890FF8" w:rsidRDefault="00C01DF0">
      <w:pPr>
        <w:numPr>
          <w:ilvl w:val="0"/>
          <w:numId w:val="3"/>
        </w:numPr>
        <w:spacing w:after="51"/>
        <w:ind w:left="269" w:right="139" w:hanging="106"/>
      </w:pPr>
      <w:r>
        <w:t>Tenue des comptes et classement des pièces comptables</w:t>
      </w:r>
    </w:p>
    <w:p w14:paraId="4E18A193" w14:textId="77777777" w:rsidR="00890FF8" w:rsidRDefault="00C01DF0">
      <w:pPr>
        <w:numPr>
          <w:ilvl w:val="0"/>
          <w:numId w:val="3"/>
        </w:numPr>
        <w:ind w:left="269" w:right="139" w:hanging="106"/>
      </w:pPr>
      <w:r>
        <w:t>Analyse des comptes clients et fournisseurs</w:t>
      </w:r>
    </w:p>
    <w:p w14:paraId="21FB5840" w14:textId="77777777" w:rsidR="00890FF8" w:rsidRDefault="00C01DF0">
      <w:pPr>
        <w:numPr>
          <w:ilvl w:val="0"/>
          <w:numId w:val="3"/>
        </w:numPr>
        <w:ind w:left="269" w:right="139" w:hanging="106"/>
      </w:pPr>
      <w:r>
        <w:t>Maîtrise des bases de la comptabilité OHADA</w:t>
      </w:r>
    </w:p>
    <w:p w14:paraId="4275638B" w14:textId="77777777" w:rsidR="00890FF8" w:rsidRDefault="00C01DF0">
      <w:pPr>
        <w:numPr>
          <w:ilvl w:val="0"/>
          <w:numId w:val="3"/>
        </w:numPr>
        <w:spacing w:after="75"/>
        <w:ind w:left="269" w:right="139" w:hanging="106"/>
      </w:pPr>
      <w:r>
        <w:t>Bonne maîtrise d'Excel et des outils bureautiques</w:t>
      </w:r>
    </w:p>
    <w:p w14:paraId="2C78B299" w14:textId="77777777" w:rsidR="00890FF8" w:rsidRDefault="00C01DF0">
      <w:pPr>
        <w:spacing w:after="49" w:line="216" w:lineRule="auto"/>
        <w:ind w:left="212" w:right="1156" w:hanging="10"/>
      </w:pPr>
      <w:r>
        <w:rPr>
          <w:sz w:val="12"/>
        </w:rPr>
        <w:t>RÉFÉRENCES</w:t>
      </w:r>
    </w:p>
    <w:p w14:paraId="2D686F06" w14:textId="77777777" w:rsidR="00890FF8" w:rsidRDefault="00C01DF0">
      <w:pPr>
        <w:ind w:left="168" w:right="139"/>
      </w:pPr>
      <w:r>
        <w:t>Mr: Moulaye Konaté</w:t>
      </w:r>
    </w:p>
    <w:p w14:paraId="1A78120C" w14:textId="77777777" w:rsidR="00890FF8" w:rsidRDefault="00C01DF0">
      <w:pPr>
        <w:ind w:left="168" w:right="139"/>
      </w:pPr>
      <w:r>
        <w:t>Professeur de Comptabilité — EPCCI</w:t>
      </w:r>
    </w:p>
    <w:p w14:paraId="0B591A2C" w14:textId="77777777" w:rsidR="00890FF8" w:rsidRDefault="00C01DF0">
      <w:pPr>
        <w:spacing w:after="110"/>
        <w:ind w:left="168" w:right="874"/>
      </w:pPr>
      <w:r>
        <w:t>(Ecole Pratique de la Chambre de Commerce et d'industrie de Côte d'Ivoire)</w:t>
      </w:r>
    </w:p>
    <w:p w14:paraId="744DCC38" w14:textId="77777777" w:rsidR="00890FF8" w:rsidRDefault="00C01DF0">
      <w:pPr>
        <w:spacing w:after="3" w:line="259" w:lineRule="auto"/>
        <w:ind w:left="303" w:right="542" w:hanging="10"/>
        <w:jc w:val="left"/>
      </w:pPr>
      <w:r>
        <w:t>+225 0708294550</w:t>
      </w:r>
    </w:p>
    <w:sectPr w:rsidR="00890FF8">
      <w:pgSz w:w="5218" w:h="7373"/>
      <w:pgMar w:top="403" w:right="566" w:bottom="1440" w:left="341" w:header="720" w:footer="720" w:gutter="0"/>
      <w:cols w:num="2" w:space="720" w:equalWidth="0">
        <w:col w:w="1685" w:space="307"/>
        <w:col w:w="231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67A0700F" id="2517" o:spid="_x0000_i1025" style="width:5pt;height:4.35pt" coordsize="" o:spt="100" o:bullet="t" adj="0,,0" path="" stroked="f">
        <v:stroke joinstyle="miter"/>
        <v:imagedata r:id="rId1" o:title="image7"/>
        <v:formulas/>
        <v:path o:connecttype="segments"/>
      </v:shape>
    </w:pict>
  </w:numPicBullet>
  <w:abstractNum w:abstractNumId="0" w15:restartNumberingAfterBreak="0">
    <w:nsid w:val="1BC32D0F"/>
    <w:multiLevelType w:val="hybridMultilevel"/>
    <w:tmpl w:val="FFFFFFFF"/>
    <w:lvl w:ilvl="0" w:tplc="C1EAE4BE">
      <w:start w:val="1"/>
      <w:numFmt w:val="bullet"/>
      <w:lvlText w:val="•"/>
      <w:lvlJc w:val="left"/>
      <w:pPr>
        <w:ind w:left="268"/>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E7BE0A3E">
      <w:start w:val="1"/>
      <w:numFmt w:val="bullet"/>
      <w:lvlText w:val="o"/>
      <w:lvlJc w:val="left"/>
      <w:pPr>
        <w:ind w:left="128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5BF4143E">
      <w:start w:val="1"/>
      <w:numFmt w:val="bullet"/>
      <w:lvlText w:val="▪"/>
      <w:lvlJc w:val="left"/>
      <w:pPr>
        <w:ind w:left="200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F2E6E32A">
      <w:start w:val="1"/>
      <w:numFmt w:val="bullet"/>
      <w:lvlText w:val="•"/>
      <w:lvlJc w:val="left"/>
      <w:pPr>
        <w:ind w:left="272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5F769BA8">
      <w:start w:val="1"/>
      <w:numFmt w:val="bullet"/>
      <w:lvlText w:val="o"/>
      <w:lvlJc w:val="left"/>
      <w:pPr>
        <w:ind w:left="344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EAE88E30">
      <w:start w:val="1"/>
      <w:numFmt w:val="bullet"/>
      <w:lvlText w:val="▪"/>
      <w:lvlJc w:val="left"/>
      <w:pPr>
        <w:ind w:left="416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4294759A">
      <w:start w:val="1"/>
      <w:numFmt w:val="bullet"/>
      <w:lvlText w:val="•"/>
      <w:lvlJc w:val="left"/>
      <w:pPr>
        <w:ind w:left="488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3AEAB124">
      <w:start w:val="1"/>
      <w:numFmt w:val="bullet"/>
      <w:lvlText w:val="o"/>
      <w:lvlJc w:val="left"/>
      <w:pPr>
        <w:ind w:left="560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29D09314">
      <w:start w:val="1"/>
      <w:numFmt w:val="bullet"/>
      <w:lvlText w:val="▪"/>
      <w:lvlJc w:val="left"/>
      <w:pPr>
        <w:ind w:left="632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2280540F"/>
    <w:multiLevelType w:val="hybridMultilevel"/>
    <w:tmpl w:val="FFFFFFFF"/>
    <w:lvl w:ilvl="0" w:tplc="285A6DAA">
      <w:start w:val="1"/>
      <w:numFmt w:val="bullet"/>
      <w:lvlText w:val="•"/>
      <w:lvlPicBulletId w:val="0"/>
      <w:lvlJc w:val="left"/>
      <w:pPr>
        <w:ind w:left="278"/>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1" w:tplc="7458EE1C">
      <w:start w:val="1"/>
      <w:numFmt w:val="bullet"/>
      <w:lvlText w:val="o"/>
      <w:lvlJc w:val="left"/>
      <w:pPr>
        <w:ind w:left="133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2" w:tplc="3C0E422C">
      <w:start w:val="1"/>
      <w:numFmt w:val="bullet"/>
      <w:lvlText w:val="▪"/>
      <w:lvlJc w:val="left"/>
      <w:pPr>
        <w:ind w:left="205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3" w:tplc="E5E05688">
      <w:start w:val="1"/>
      <w:numFmt w:val="bullet"/>
      <w:lvlText w:val="•"/>
      <w:lvlJc w:val="left"/>
      <w:pPr>
        <w:ind w:left="277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4" w:tplc="1AB27EE4">
      <w:start w:val="1"/>
      <w:numFmt w:val="bullet"/>
      <w:lvlText w:val="o"/>
      <w:lvlJc w:val="left"/>
      <w:pPr>
        <w:ind w:left="349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5" w:tplc="4D566370">
      <w:start w:val="1"/>
      <w:numFmt w:val="bullet"/>
      <w:lvlText w:val="▪"/>
      <w:lvlJc w:val="left"/>
      <w:pPr>
        <w:ind w:left="421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6" w:tplc="32D227AC">
      <w:start w:val="1"/>
      <w:numFmt w:val="bullet"/>
      <w:lvlText w:val="•"/>
      <w:lvlJc w:val="left"/>
      <w:pPr>
        <w:ind w:left="493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7" w:tplc="7C46F3DE">
      <w:start w:val="1"/>
      <w:numFmt w:val="bullet"/>
      <w:lvlText w:val="o"/>
      <w:lvlJc w:val="left"/>
      <w:pPr>
        <w:ind w:left="565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lvl w:ilvl="8" w:tplc="19B0C35A">
      <w:start w:val="1"/>
      <w:numFmt w:val="bullet"/>
      <w:lvlText w:val="▪"/>
      <w:lvlJc w:val="left"/>
      <w:pPr>
        <w:ind w:left="6375"/>
      </w:pPr>
      <w:rPr>
        <w:rFonts w:ascii="Times New Roman" w:eastAsia="Times New Roman" w:hAnsi="Times New Roman" w:cs="Times New Roman"/>
        <w:b w:val="0"/>
        <w:i w:val="0"/>
        <w:strike w:val="0"/>
        <w:dstrike w:val="0"/>
        <w:color w:val="000000"/>
        <w:sz w:val="8"/>
        <w:szCs w:val="8"/>
        <w:u w:val="none" w:color="000000"/>
        <w:bdr w:val="none" w:sz="0" w:space="0" w:color="auto"/>
        <w:shd w:val="clear" w:color="auto" w:fill="auto"/>
        <w:vertAlign w:val="baseline"/>
      </w:rPr>
    </w:lvl>
  </w:abstractNum>
  <w:abstractNum w:abstractNumId="2" w15:restartNumberingAfterBreak="0">
    <w:nsid w:val="2A4E23DD"/>
    <w:multiLevelType w:val="hybridMultilevel"/>
    <w:tmpl w:val="FFFFFFFF"/>
    <w:lvl w:ilvl="0" w:tplc="28E0619E">
      <w:start w:val="1"/>
      <w:numFmt w:val="bullet"/>
      <w:lvlText w:val="•"/>
      <w:lvlJc w:val="left"/>
      <w:pPr>
        <w:ind w:left="30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84B0D4AC">
      <w:start w:val="1"/>
      <w:numFmt w:val="bullet"/>
      <w:lvlText w:val="o"/>
      <w:lvlJc w:val="left"/>
      <w:pPr>
        <w:ind w:left="12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62027236">
      <w:start w:val="1"/>
      <w:numFmt w:val="bullet"/>
      <w:lvlText w:val="▪"/>
      <w:lvlJc w:val="left"/>
      <w:pPr>
        <w:ind w:left="19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F3967CF0">
      <w:start w:val="1"/>
      <w:numFmt w:val="bullet"/>
      <w:lvlText w:val="•"/>
      <w:lvlJc w:val="left"/>
      <w:pPr>
        <w:ind w:left="26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DDEB876">
      <w:start w:val="1"/>
      <w:numFmt w:val="bullet"/>
      <w:lvlText w:val="o"/>
      <w:lvlJc w:val="left"/>
      <w:pPr>
        <w:ind w:left="34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406844B4">
      <w:start w:val="1"/>
      <w:numFmt w:val="bullet"/>
      <w:lvlText w:val="▪"/>
      <w:lvlJc w:val="left"/>
      <w:pPr>
        <w:ind w:left="412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1862BB2A">
      <w:start w:val="1"/>
      <w:numFmt w:val="bullet"/>
      <w:lvlText w:val="•"/>
      <w:lvlJc w:val="left"/>
      <w:pPr>
        <w:ind w:left="48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CD502C28">
      <w:start w:val="1"/>
      <w:numFmt w:val="bullet"/>
      <w:lvlText w:val="o"/>
      <w:lvlJc w:val="left"/>
      <w:pPr>
        <w:ind w:left="55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712C18D2">
      <w:start w:val="1"/>
      <w:numFmt w:val="bullet"/>
      <w:lvlText w:val="▪"/>
      <w:lvlJc w:val="left"/>
      <w:pPr>
        <w:ind w:left="62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1169522471">
    <w:abstractNumId w:val="1"/>
  </w:num>
  <w:num w:numId="2" w16cid:durableId="1490976473">
    <w:abstractNumId w:val="2"/>
  </w:num>
  <w:num w:numId="3" w16cid:durableId="2092727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FF8"/>
    <w:rsid w:val="00890FF8"/>
    <w:rsid w:val="00C01DF0"/>
    <w:rsid w:val="00E162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57CDB5"/>
  <w15:docId w15:val="{2321B4D9-73AA-5043-B175-03B0CD6F9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9" w:lineRule="auto"/>
      <w:ind w:left="183" w:right="758" w:hanging="5"/>
      <w:jc w:val="both"/>
    </w:pPr>
    <w:rPr>
      <w:rFonts w:ascii="Times New Roman" w:eastAsia="Times New Roman" w:hAnsi="Times New Roman" w:cs="Times New Roman"/>
      <w:color w:val="000000"/>
      <w:sz w:val="10"/>
    </w:rPr>
  </w:style>
  <w:style w:type="paragraph" w:styleId="Titre1">
    <w:name w:val="heading 1"/>
    <w:next w:val="Normal"/>
    <w:link w:val="Titre1Car"/>
    <w:uiPriority w:val="9"/>
    <w:qFormat/>
    <w:pPr>
      <w:keepNext/>
      <w:keepLines/>
      <w:spacing w:after="0" w:line="259" w:lineRule="auto"/>
      <w:ind w:left="34" w:hanging="10"/>
      <w:outlineLvl w:val="0"/>
    </w:pPr>
    <w:rPr>
      <w:rFonts w:ascii="Times New Roman" w:eastAsia="Times New Roman" w:hAnsi="Times New Roman" w:cs="Times New Roman"/>
      <w:color w:val="000000"/>
      <w:sz w:val="14"/>
    </w:rPr>
  </w:style>
  <w:style w:type="paragraph" w:styleId="Titre2">
    <w:name w:val="heading 2"/>
    <w:next w:val="Normal"/>
    <w:link w:val="Titre2Car"/>
    <w:uiPriority w:val="9"/>
    <w:unhideWhenUsed/>
    <w:qFormat/>
    <w:pPr>
      <w:keepNext/>
      <w:keepLines/>
      <w:spacing w:after="0" w:line="259" w:lineRule="auto"/>
      <w:ind w:left="34" w:hanging="10"/>
      <w:outlineLvl w:val="1"/>
    </w:pPr>
    <w:rPr>
      <w:rFonts w:ascii="Times New Roman" w:eastAsia="Times New Roman" w:hAnsi="Times New Roman" w:cs="Times New Roman"/>
      <w:color w:val="000000"/>
      <w:sz w:val="1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0"/>
      <w:sz w:val="14"/>
    </w:rPr>
  </w:style>
  <w:style w:type="character" w:customStyle="1" w:styleId="Titre2Car">
    <w:name w:val="Titre 2 Car"/>
    <w:link w:val="Titre2"/>
    <w:rPr>
      <w:rFonts w:ascii="Times New Roman" w:eastAsia="Times New Roman" w:hAnsi="Times New Roman" w:cs="Times New Roman"/>
      <w:color w:val="000000"/>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 /><Relationship Id="rId3" Type="http://schemas.openxmlformats.org/officeDocument/2006/relationships/settings" Target="settings.xml" /><Relationship Id="rId7" Type="http://schemas.openxmlformats.org/officeDocument/2006/relationships/image" Target="media/image4.jp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3.jpg" /><Relationship Id="rId11" Type="http://schemas.openxmlformats.org/officeDocument/2006/relationships/fontTable" Target="fontTable.xml" /><Relationship Id="rId5" Type="http://schemas.openxmlformats.org/officeDocument/2006/relationships/image" Target="media/image2.jpg" /><Relationship Id="rId10" Type="http://schemas.openxmlformats.org/officeDocument/2006/relationships/image" Target="media/image7.jpg" /><Relationship Id="rId4" Type="http://schemas.openxmlformats.org/officeDocument/2006/relationships/webSettings" Target="webSettings.xml" /><Relationship Id="rId9" Type="http://schemas.openxmlformats.org/officeDocument/2006/relationships/image" Target="media/image6.jpg" /></Relationships>
</file>

<file path=word/_rels/numbering.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1254</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davidbako173@gmail.com</cp:lastModifiedBy>
  <cp:revision>2</cp:revision>
  <dcterms:created xsi:type="dcterms:W3CDTF">2026-09-30T12:57:00Z</dcterms:created>
  <dcterms:modified xsi:type="dcterms:W3CDTF">2026-09-30T12:57:00Z</dcterms:modified>
</cp:coreProperties>
</file>